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B112" w14:textId="77777777" w:rsidR="00516320" w:rsidRDefault="00516320">
      <w:pPr>
        <w:spacing w:before="240" w:after="240"/>
        <w:jc w:val="center"/>
        <w:rPr>
          <w:b/>
          <w:sz w:val="20"/>
        </w:rPr>
      </w:pPr>
    </w:p>
    <w:p w14:paraId="4AB9E84A" w14:textId="681B9DDA" w:rsidR="00516320" w:rsidRDefault="00E15219">
      <w:pPr>
        <w:ind w:firstLine="540"/>
        <w:jc w:val="center"/>
        <w:rPr>
          <w:sz w:val="20"/>
        </w:rPr>
      </w:pPr>
      <w:r>
        <w:rPr>
          <w:b/>
          <w:sz w:val="20"/>
        </w:rPr>
        <w:t>Правила</w:t>
      </w:r>
      <w:r>
        <w:rPr>
          <w:b/>
          <w:sz w:val="20"/>
          <w:lang w:val="ru-RU"/>
        </w:rPr>
        <w:t xml:space="preserve"> о 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применени</w:t>
      </w:r>
      <w:proofErr w:type="spellEnd"/>
      <w:r>
        <w:rPr>
          <w:b/>
          <w:sz w:val="20"/>
          <w:lang w:val="ru-RU"/>
        </w:rPr>
        <w:t>и</w:t>
      </w:r>
      <w:r>
        <w:rPr>
          <w:b/>
          <w:sz w:val="20"/>
        </w:rPr>
        <w:t xml:space="preserve"> рекомендательных технологий </w:t>
      </w:r>
      <w:r>
        <w:rPr>
          <w:b/>
          <w:color w:val="000000"/>
          <w:sz w:val="20"/>
        </w:rPr>
        <w:t xml:space="preserve">в виджетах </w:t>
      </w:r>
      <w:r>
        <w:rPr>
          <w:b/>
          <w:color w:val="000000"/>
          <w:sz w:val="20"/>
          <w:lang w:val="ru-RU"/>
        </w:rPr>
        <w:t xml:space="preserve">информационного ресурса </w:t>
      </w:r>
      <w:r>
        <w:rPr>
          <w:b/>
          <w:color w:val="000000"/>
          <w:sz w:val="20"/>
        </w:rPr>
        <w:t xml:space="preserve"> «</w:t>
      </w:r>
      <w:r>
        <w:rPr>
          <w:b/>
          <w:color w:val="000000"/>
          <w:sz w:val="20"/>
          <w:lang w:val="ru-RU"/>
        </w:rPr>
        <w:t>24СМИ</w:t>
      </w:r>
      <w:r>
        <w:rPr>
          <w:b/>
          <w:color w:val="000000"/>
          <w:sz w:val="20"/>
        </w:rPr>
        <w:t xml:space="preserve">», размещенных на сайте </w:t>
      </w:r>
      <w:proofErr w:type="spellStart"/>
      <w:r>
        <w:rPr>
          <w:b/>
          <w:color w:val="000000"/>
          <w:sz w:val="20"/>
        </w:rPr>
        <w:t>www</w:t>
      </w:r>
      <w:proofErr w:type="spellEnd"/>
      <w:r>
        <w:rPr>
          <w:b/>
          <w:color w:val="000000"/>
          <w:sz w:val="20"/>
        </w:rPr>
        <w:t>.</w:t>
      </w:r>
      <w:r w:rsidR="0070666F">
        <w:rPr>
          <w:b/>
          <w:color w:val="000000"/>
          <w:sz w:val="20"/>
          <w:lang w:val="en-US"/>
        </w:rPr>
        <w:t>autopilot</w:t>
      </w:r>
      <w:r w:rsidR="00BB6EAE" w:rsidRPr="00BB6EAE">
        <w:rPr>
          <w:b/>
          <w:color w:val="000000"/>
          <w:sz w:val="20"/>
          <w:lang w:val="ru-RU"/>
        </w:rPr>
        <w:t>.</w:t>
      </w:r>
      <w:proofErr w:type="spellStart"/>
      <w:r>
        <w:rPr>
          <w:b/>
          <w:color w:val="000000"/>
          <w:sz w:val="20"/>
        </w:rPr>
        <w:t>ru</w:t>
      </w:r>
      <w:proofErr w:type="spellEnd"/>
    </w:p>
    <w:p w14:paraId="5911362C" w14:textId="77777777" w:rsidR="00516320" w:rsidRDefault="00E15219">
      <w:pPr>
        <w:ind w:firstLine="540"/>
        <w:jc w:val="both"/>
        <w:rPr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 </w:t>
      </w:r>
    </w:p>
    <w:p w14:paraId="04582748" w14:textId="77777777" w:rsidR="00516320" w:rsidRDefault="00E15219">
      <w:pPr>
        <w:spacing w:before="240" w:after="240"/>
        <w:jc w:val="both"/>
        <w:rPr>
          <w:sz w:val="20"/>
        </w:rPr>
      </w:pPr>
      <w:r>
        <w:rPr>
          <w:sz w:val="20"/>
        </w:rPr>
        <w:t>Используя Сайт, Пользователь безоговорочно соглашается с настоящими Правилами</w:t>
      </w:r>
      <w:r>
        <w:rPr>
          <w:sz w:val="20"/>
          <w:lang w:val="ru-RU"/>
        </w:rPr>
        <w:t xml:space="preserve">. </w:t>
      </w:r>
    </w:p>
    <w:p w14:paraId="44E79AD8" w14:textId="77777777" w:rsidR="00516320" w:rsidRDefault="00E15219">
      <w:pPr>
        <w:spacing w:before="240" w:after="240"/>
        <w:jc w:val="both"/>
        <w:rPr>
          <w:b/>
          <w:sz w:val="20"/>
        </w:rPr>
      </w:pPr>
      <w:r>
        <w:rPr>
          <w:b/>
          <w:sz w:val="20"/>
        </w:rPr>
        <w:t>Термины</w:t>
      </w:r>
    </w:p>
    <w:p w14:paraId="042C3853" w14:textId="77777777" w:rsidR="00516320" w:rsidRDefault="00E15219">
      <w:pPr>
        <w:spacing w:before="240" w:after="240"/>
        <w:jc w:val="both"/>
        <w:rPr>
          <w:color w:val="000000"/>
          <w:sz w:val="20"/>
        </w:rPr>
      </w:pPr>
      <w:r>
        <w:rPr>
          <w:b/>
          <w:color w:val="000000" w:themeColor="text1"/>
          <w:sz w:val="20"/>
          <w:highlight w:val="white"/>
        </w:rPr>
        <w:t>«Сайт»</w:t>
      </w:r>
      <w:r>
        <w:rPr>
          <w:b/>
          <w:color w:val="000000" w:themeColor="text1"/>
          <w:sz w:val="20"/>
          <w:lang w:val="ru-RU"/>
        </w:rPr>
        <w:t xml:space="preserve">- </w:t>
      </w:r>
      <w:r>
        <w:rPr>
          <w:color w:val="000000" w:themeColor="text1"/>
          <w:sz w:val="20"/>
          <w:highlight w:val="white"/>
          <w:lang w:val="ru-RU"/>
        </w:rPr>
        <w:t>с</w:t>
      </w:r>
      <w:proofErr w:type="spellStart"/>
      <w:r>
        <w:rPr>
          <w:color w:val="000000" w:themeColor="text1"/>
          <w:sz w:val="20"/>
          <w:highlight w:val="white"/>
        </w:rPr>
        <w:t>овокупность</w:t>
      </w:r>
      <w:proofErr w:type="spellEnd"/>
      <w:r>
        <w:rPr>
          <w:color w:val="000000" w:themeColor="text1"/>
          <w:sz w:val="20"/>
          <w:highlight w:val="white"/>
        </w:rPr>
        <w:t xml:space="preserve">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«Интернет» (далее — сеть «Интернет») по доменным именам и (или) по сетевым адресам, позволяющим идентифицировать сайты в сети «Интернет».</w:t>
      </w:r>
    </w:p>
    <w:p w14:paraId="2F797230" w14:textId="77777777" w:rsidR="00516320" w:rsidRDefault="00E15219">
      <w:pPr>
        <w:spacing w:before="240" w:after="240"/>
        <w:jc w:val="both"/>
        <w:rPr>
          <w:color w:val="000000"/>
          <w:sz w:val="20"/>
        </w:rPr>
      </w:pPr>
      <w:r>
        <w:rPr>
          <w:b/>
          <w:color w:val="000000" w:themeColor="text1"/>
          <w:sz w:val="20"/>
          <w:highlight w:val="white"/>
        </w:rPr>
        <w:t xml:space="preserve">«Баннер», </w:t>
      </w:r>
      <w:r>
        <w:rPr>
          <w:b/>
          <w:color w:val="000000"/>
          <w:sz w:val="20"/>
          <w:lang w:val="ru-RU"/>
        </w:rPr>
        <w:t>«</w:t>
      </w:r>
      <w:proofErr w:type="spellStart"/>
      <w:r>
        <w:rPr>
          <w:b/>
          <w:color w:val="000000"/>
          <w:sz w:val="20"/>
        </w:rPr>
        <w:t>Видеобаннер</w:t>
      </w:r>
      <w:proofErr w:type="spellEnd"/>
      <w:r>
        <w:rPr>
          <w:b/>
          <w:color w:val="000000"/>
          <w:sz w:val="20"/>
          <w:lang w:val="ru-RU"/>
        </w:rPr>
        <w:t xml:space="preserve">», </w:t>
      </w:r>
      <w:r>
        <w:rPr>
          <w:b/>
          <w:color w:val="000000" w:themeColor="text1"/>
          <w:sz w:val="20"/>
          <w:highlight w:val="white"/>
        </w:rPr>
        <w:t>«</w:t>
      </w:r>
      <w:proofErr w:type="spellStart"/>
      <w:r>
        <w:rPr>
          <w:b/>
          <w:color w:val="000000" w:themeColor="text1"/>
          <w:sz w:val="20"/>
          <w:highlight w:val="white"/>
        </w:rPr>
        <w:t>Текстово</w:t>
      </w:r>
      <w:proofErr w:type="spellEnd"/>
      <w:r>
        <w:rPr>
          <w:b/>
          <w:color w:val="000000" w:themeColor="text1"/>
          <w:sz w:val="20"/>
          <w:highlight w:val="white"/>
        </w:rPr>
        <w:t xml:space="preserve">-графический блок», </w:t>
      </w:r>
      <w:r>
        <w:rPr>
          <w:b/>
          <w:color w:val="000000" w:themeColor="text1"/>
          <w:sz w:val="20"/>
          <w:highlight w:val="white"/>
          <w:lang w:val="ru-RU"/>
        </w:rPr>
        <w:t>«В</w:t>
      </w:r>
      <w:proofErr w:type="spellStart"/>
      <w:r>
        <w:rPr>
          <w:b/>
          <w:color w:val="000000" w:themeColor="text1"/>
          <w:sz w:val="20"/>
          <w:highlight w:val="white"/>
        </w:rPr>
        <w:t>иджет</w:t>
      </w:r>
      <w:proofErr w:type="spellEnd"/>
      <w:r>
        <w:rPr>
          <w:b/>
          <w:color w:val="000000" w:themeColor="text1"/>
          <w:sz w:val="20"/>
          <w:highlight w:val="white"/>
        </w:rPr>
        <w:t>»</w:t>
      </w:r>
      <w:r>
        <w:rPr>
          <w:b/>
          <w:color w:val="000000" w:themeColor="text1"/>
          <w:sz w:val="20"/>
          <w:lang w:val="ru-RU"/>
        </w:rPr>
        <w:t xml:space="preserve">- </w:t>
      </w:r>
      <w:r>
        <w:rPr>
          <w:color w:val="000000" w:themeColor="text1"/>
          <w:sz w:val="20"/>
          <w:highlight w:val="white"/>
        </w:rPr>
        <w:t>модуль, содержащий визуальные образы (векторные</w:t>
      </w:r>
      <w:r>
        <w:rPr>
          <w:color w:val="000000" w:themeColor="text1"/>
          <w:sz w:val="20"/>
          <w:highlight w:val="white"/>
          <w:lang w:val="ru-RU"/>
        </w:rPr>
        <w:t xml:space="preserve">, </w:t>
      </w:r>
      <w:r>
        <w:rPr>
          <w:color w:val="000000" w:themeColor="text1"/>
          <w:sz w:val="20"/>
          <w:highlight w:val="white"/>
        </w:rPr>
        <w:t xml:space="preserve">растровые </w:t>
      </w:r>
      <w:r>
        <w:rPr>
          <w:color w:val="000000" w:themeColor="text1"/>
          <w:sz w:val="20"/>
          <w:highlight w:val="white"/>
          <w:lang w:val="ru-RU"/>
        </w:rPr>
        <w:t xml:space="preserve">и видео </w:t>
      </w:r>
      <w:r>
        <w:rPr>
          <w:color w:val="000000" w:themeColor="text1"/>
          <w:sz w:val="20"/>
          <w:highlight w:val="white"/>
        </w:rPr>
        <w:t xml:space="preserve">изображения) и/или текстовые сообщения, выполненный в формате </w:t>
      </w:r>
      <w:proofErr w:type="spellStart"/>
      <w:r>
        <w:rPr>
          <w:color w:val="000000" w:themeColor="text1"/>
          <w:sz w:val="20"/>
          <w:highlight w:val="white"/>
        </w:rPr>
        <w:t>gif</w:t>
      </w:r>
      <w:proofErr w:type="spellEnd"/>
      <w:r>
        <w:rPr>
          <w:color w:val="000000" w:themeColor="text1"/>
          <w:sz w:val="20"/>
          <w:highlight w:val="white"/>
        </w:rPr>
        <w:t xml:space="preserve"> или </w:t>
      </w:r>
      <w:proofErr w:type="spellStart"/>
      <w:r>
        <w:rPr>
          <w:color w:val="000000" w:themeColor="text1"/>
          <w:sz w:val="20"/>
          <w:highlight w:val="white"/>
        </w:rPr>
        <w:t>flash</w:t>
      </w:r>
      <w:proofErr w:type="spellEnd"/>
      <w:r>
        <w:rPr>
          <w:color w:val="000000" w:themeColor="text1"/>
          <w:sz w:val="20"/>
          <w:lang w:val="ru-RU"/>
        </w:rPr>
        <w:t xml:space="preserve">. </w:t>
      </w:r>
    </w:p>
    <w:p w14:paraId="611E7174" w14:textId="77777777" w:rsidR="00516320" w:rsidRDefault="00E15219">
      <w:pPr>
        <w:spacing w:before="240" w:after="240"/>
        <w:jc w:val="both"/>
        <w:rPr>
          <w:b/>
          <w:color w:val="000000"/>
          <w:sz w:val="20"/>
        </w:rPr>
      </w:pPr>
      <w:r>
        <w:rPr>
          <w:b/>
          <w:color w:val="000000" w:themeColor="text1"/>
          <w:sz w:val="20"/>
          <w:highlight w:val="white"/>
        </w:rPr>
        <w:t>«Интернет-площадка (Площадка)»</w:t>
      </w:r>
      <w:r>
        <w:rPr>
          <w:b/>
          <w:color w:val="000000" w:themeColor="text1"/>
          <w:sz w:val="20"/>
          <w:lang w:val="ru-RU"/>
        </w:rPr>
        <w:t xml:space="preserve">- </w:t>
      </w:r>
      <w:r>
        <w:rPr>
          <w:color w:val="000000" w:themeColor="text1"/>
          <w:sz w:val="20"/>
          <w:highlight w:val="white"/>
        </w:rPr>
        <w:t>интернет-сайт, мобильное приложение, на которых до сведения Пользователей сети «Интернет» при помощи ПЭВМ доводится контент информационного и рекламного содержания, включая, но не ограничиваясь, сайты, приложения, мобильные сайты, мобильные приложения и иные интернет-площадки, права администрирования которых и (или) права на размещение контента на которых принадлежат администратору Сайта и (или) уполномоченному им лицу и доступные для просмотра и (или) взаимодействия посредством конечных устройств любых пользователей сети «Интернет».</w:t>
      </w:r>
    </w:p>
    <w:p w14:paraId="67F35D0F" w14:textId="77777777" w:rsidR="00516320" w:rsidRDefault="00E15219">
      <w:pPr>
        <w:jc w:val="both"/>
        <w:rPr>
          <w:color w:val="000000"/>
          <w:sz w:val="20"/>
        </w:rPr>
      </w:pPr>
      <w:r>
        <w:rPr>
          <w:b/>
          <w:color w:val="000000" w:themeColor="text1"/>
          <w:sz w:val="20"/>
        </w:rPr>
        <w:t>«Рекомендательные технологии»</w:t>
      </w:r>
      <w:r>
        <w:rPr>
          <w:color w:val="000000" w:themeColor="text1"/>
          <w:sz w:val="20"/>
        </w:rPr>
        <w:t xml:space="preserve"> -</w:t>
      </w:r>
      <w:r>
        <w:rPr>
          <w:color w:val="000000" w:themeColor="text1"/>
          <w:sz w:val="20"/>
        </w:rPr>
        <w:tab/>
        <w:t>процессы и методы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способы осуществления таких процессов и методов.</w:t>
      </w:r>
    </w:p>
    <w:p w14:paraId="7E45F431" w14:textId="77777777" w:rsidR="00516320" w:rsidRDefault="00516320">
      <w:pPr>
        <w:jc w:val="both"/>
        <w:rPr>
          <w:color w:val="000000"/>
          <w:sz w:val="20"/>
        </w:rPr>
      </w:pPr>
    </w:p>
    <w:p w14:paraId="5CB603A5" w14:textId="77777777" w:rsidR="00516320" w:rsidRDefault="00E15219">
      <w:pPr>
        <w:jc w:val="both"/>
        <w:rPr>
          <w:color w:val="000000"/>
          <w:sz w:val="20"/>
        </w:rPr>
      </w:pPr>
      <w:r>
        <w:rPr>
          <w:b/>
          <w:color w:val="000000" w:themeColor="text1"/>
          <w:sz w:val="20"/>
        </w:rPr>
        <w:t>«ПЭВМ»</w:t>
      </w:r>
      <w:r>
        <w:rPr>
          <w:color w:val="000000" w:themeColor="text1"/>
          <w:sz w:val="20"/>
        </w:rPr>
        <w:t xml:space="preserve"> - 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</w:t>
      </w:r>
      <w:r>
        <w:rPr>
          <w:color w:val="000000" w:themeColor="text1"/>
          <w:sz w:val="20"/>
          <w:lang w:val="ru-RU"/>
        </w:rPr>
        <w:t>.</w:t>
      </w:r>
    </w:p>
    <w:p w14:paraId="4DB6B6EB" w14:textId="77777777" w:rsidR="00516320" w:rsidRDefault="00E15219">
      <w:pPr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«База данных»</w:t>
      </w:r>
      <w:r>
        <w:rPr>
          <w:b/>
          <w:color w:val="000000"/>
          <w:sz w:val="20"/>
          <w:lang w:val="ru-RU"/>
        </w:rPr>
        <w:t xml:space="preserve"> - </w:t>
      </w:r>
      <w:r>
        <w:rPr>
          <w:color w:val="000000"/>
          <w:sz w:val="20"/>
        </w:rPr>
        <w:t>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помощью электронной вычислительной машины (ЭВМ).</w:t>
      </w:r>
    </w:p>
    <w:p w14:paraId="75943760" w14:textId="77777777" w:rsidR="00516320" w:rsidRDefault="00516320">
      <w:pPr>
        <w:jc w:val="both"/>
        <w:rPr>
          <w:color w:val="000000"/>
          <w:sz w:val="20"/>
        </w:rPr>
      </w:pPr>
    </w:p>
    <w:p w14:paraId="521D4E31" w14:textId="77777777" w:rsidR="00516320" w:rsidRDefault="00E15219">
      <w:pPr>
        <w:jc w:val="both"/>
        <w:rPr>
          <w:color w:val="000000"/>
          <w:sz w:val="20"/>
        </w:rPr>
      </w:pPr>
      <w:r>
        <w:rPr>
          <w:b/>
          <w:color w:val="000000" w:themeColor="text1"/>
          <w:sz w:val="20"/>
          <w:highlight w:val="white"/>
        </w:rPr>
        <w:t>«Пользователь</w:t>
      </w:r>
      <w:r>
        <w:rPr>
          <w:b/>
          <w:color w:val="000000" w:themeColor="text1"/>
          <w:sz w:val="20"/>
          <w:lang w:val="ru-RU"/>
        </w:rPr>
        <w:t xml:space="preserve">»- </w:t>
      </w:r>
      <w:r>
        <w:rPr>
          <w:color w:val="000000" w:themeColor="text1"/>
          <w:sz w:val="20"/>
          <w:highlight w:val="white"/>
        </w:rPr>
        <w:t xml:space="preserve">обезличенный посетитель </w:t>
      </w:r>
      <w:r>
        <w:rPr>
          <w:color w:val="000000" w:themeColor="text1"/>
          <w:sz w:val="20"/>
          <w:highlight w:val="white"/>
          <w:lang w:val="ru-RU"/>
        </w:rPr>
        <w:t>Сайта</w:t>
      </w:r>
      <w:r>
        <w:rPr>
          <w:color w:val="000000" w:themeColor="text1"/>
          <w:sz w:val="20"/>
          <w:highlight w:val="white"/>
        </w:rPr>
        <w:t xml:space="preserve">, </w:t>
      </w:r>
      <w:r>
        <w:rPr>
          <w:color w:val="000000"/>
          <w:sz w:val="20"/>
        </w:rPr>
        <w:t>идентифицируемый ПЭВМ, имеющий уникальный идентификатор и профиль, находящийся на территории Российской Федерации.</w:t>
      </w:r>
    </w:p>
    <w:p w14:paraId="494D926E" w14:textId="77777777" w:rsidR="00516320" w:rsidRDefault="00516320">
      <w:pPr>
        <w:jc w:val="both"/>
        <w:rPr>
          <w:b/>
          <w:sz w:val="20"/>
          <w:highlight w:val="yellow"/>
        </w:rPr>
      </w:pPr>
    </w:p>
    <w:p w14:paraId="3FF75DA1" w14:textId="77777777" w:rsidR="00516320" w:rsidRDefault="00E15219">
      <w:pPr>
        <w:jc w:val="both"/>
        <w:rPr>
          <w:color w:val="000000"/>
          <w:sz w:val="20"/>
          <w:highlight w:val="white"/>
        </w:rPr>
      </w:pPr>
      <w:r>
        <w:rPr>
          <w:color w:val="000000" w:themeColor="text1"/>
          <w:sz w:val="20"/>
          <w:highlight w:val="white"/>
        </w:rPr>
        <w:t>Если из контекста не вытекает иное, любой термин, неопределенный в настоящих Правилах, имеет то значение, которое установлено для него законодательством Российской Федерации и обычаем.</w:t>
      </w:r>
    </w:p>
    <w:p w14:paraId="0FCFB0E6" w14:textId="77777777" w:rsidR="00516320" w:rsidRDefault="00516320">
      <w:pPr>
        <w:jc w:val="both"/>
        <w:rPr>
          <w:color w:val="000000"/>
          <w:sz w:val="20"/>
          <w:highlight w:val="white"/>
        </w:rPr>
      </w:pPr>
    </w:p>
    <w:p w14:paraId="2DC21F01" w14:textId="77777777" w:rsidR="00516320" w:rsidRDefault="00516320">
      <w:pPr>
        <w:jc w:val="both"/>
        <w:rPr>
          <w:color w:val="000000"/>
          <w:sz w:val="20"/>
          <w:highlight w:val="white"/>
        </w:rPr>
      </w:pPr>
    </w:p>
    <w:p w14:paraId="0B2C2CBA" w14:textId="77777777" w:rsidR="00516320" w:rsidRDefault="00E15219">
      <w:pPr>
        <w:jc w:val="both"/>
        <w:rPr>
          <w:b/>
          <w:color w:val="000000"/>
          <w:sz w:val="20"/>
        </w:rPr>
      </w:pPr>
      <w:r>
        <w:rPr>
          <w:b/>
          <w:color w:val="000000" w:themeColor="text1"/>
          <w:sz w:val="20"/>
          <w:lang w:val="ru-RU"/>
        </w:rPr>
        <w:t>Общие положения</w:t>
      </w:r>
    </w:p>
    <w:p w14:paraId="38BC9A5C" w14:textId="77777777" w:rsidR="00516320" w:rsidRDefault="00516320">
      <w:pPr>
        <w:jc w:val="both"/>
        <w:rPr>
          <w:b/>
          <w:color w:val="000000"/>
          <w:sz w:val="20"/>
          <w:highlight w:val="white"/>
        </w:rPr>
      </w:pPr>
    </w:p>
    <w:p w14:paraId="367A9D81" w14:textId="77777777" w:rsidR="00516320" w:rsidRDefault="00E15219">
      <w:pPr>
        <w:jc w:val="both"/>
        <w:rPr>
          <w:sz w:val="20"/>
          <w:lang w:val="ru-RU"/>
        </w:rPr>
      </w:pPr>
      <w:r>
        <w:rPr>
          <w:sz w:val="20"/>
        </w:rPr>
        <w:lastRenderedPageBreak/>
        <w:t>Действующие Правила размещены на странице Сайта</w:t>
      </w:r>
      <w:r>
        <w:rPr>
          <w:sz w:val="20"/>
          <w:lang w:val="ru-RU"/>
        </w:rPr>
        <w:t>.</w:t>
      </w:r>
    </w:p>
    <w:p w14:paraId="18F92ECA" w14:textId="77777777" w:rsidR="00516320" w:rsidRDefault="00E15219">
      <w:pPr>
        <w:jc w:val="both"/>
        <w:rPr>
          <w:sz w:val="20"/>
        </w:rPr>
      </w:pPr>
      <w:r>
        <w:rPr>
          <w:sz w:val="20"/>
          <w:lang w:val="ru-RU"/>
        </w:rPr>
        <w:t xml:space="preserve">Администрация Сайта </w:t>
      </w:r>
      <w:r>
        <w:rPr>
          <w:sz w:val="20"/>
        </w:rPr>
        <w:t xml:space="preserve">вправе в любое время в одностороннем порядке изменять </w:t>
      </w:r>
      <w:proofErr w:type="gramStart"/>
      <w:r>
        <w:rPr>
          <w:sz w:val="20"/>
        </w:rPr>
        <w:t>условия  настоящих</w:t>
      </w:r>
      <w:proofErr w:type="gramEnd"/>
      <w:r>
        <w:rPr>
          <w:sz w:val="20"/>
        </w:rPr>
        <w:t xml:space="preserve"> Правил. Такие изменения вступают в силу с момента </w:t>
      </w:r>
      <w:proofErr w:type="gramStart"/>
      <w:r>
        <w:rPr>
          <w:sz w:val="20"/>
        </w:rPr>
        <w:t>размещения  новой</w:t>
      </w:r>
      <w:proofErr w:type="gramEnd"/>
      <w:r>
        <w:rPr>
          <w:sz w:val="20"/>
        </w:rPr>
        <w:t xml:space="preserve"> версии Правил на Сайте , что не требует  дополнительного уведомления Пользователей. </w:t>
      </w:r>
    </w:p>
    <w:p w14:paraId="2A84B574" w14:textId="77777777" w:rsidR="00516320" w:rsidRDefault="00E15219">
      <w:pPr>
        <w:jc w:val="both"/>
        <w:rPr>
          <w:sz w:val="20"/>
        </w:rPr>
      </w:pPr>
      <w:r>
        <w:rPr>
          <w:sz w:val="20"/>
        </w:rPr>
        <w:t xml:space="preserve">Пользователь обязуется самостоятельно знакомиться с текущей </w:t>
      </w:r>
      <w:proofErr w:type="gramStart"/>
      <w:r>
        <w:rPr>
          <w:sz w:val="20"/>
        </w:rPr>
        <w:t>версией  Правил</w:t>
      </w:r>
      <w:proofErr w:type="gramEnd"/>
      <w:r>
        <w:rPr>
          <w:sz w:val="20"/>
        </w:rPr>
        <w:t>, а также с новыми редакциями Правил перед началом каждого  использования Сайта.</w:t>
      </w:r>
    </w:p>
    <w:p w14:paraId="4031F437" w14:textId="77777777" w:rsidR="00516320" w:rsidRDefault="00E15219">
      <w:pPr>
        <w:jc w:val="both"/>
        <w:rPr>
          <w:sz w:val="20"/>
        </w:rPr>
      </w:pPr>
      <w:r>
        <w:rPr>
          <w:sz w:val="20"/>
        </w:rPr>
        <w:t>Правила подлежат регулированию и толкованию в соответствии с законодательством Российской Федерации.</w:t>
      </w:r>
    </w:p>
    <w:p w14:paraId="5772A9FC" w14:textId="77777777" w:rsidR="00516320" w:rsidRDefault="00516320">
      <w:pPr>
        <w:jc w:val="both"/>
        <w:rPr>
          <w:sz w:val="20"/>
        </w:rPr>
      </w:pPr>
    </w:p>
    <w:p w14:paraId="64F017BD" w14:textId="77777777" w:rsidR="00516320" w:rsidRDefault="00E15219">
      <w:pPr>
        <w:jc w:val="both"/>
        <w:rPr>
          <w:sz w:val="20"/>
        </w:rPr>
      </w:pPr>
      <w:r>
        <w:rPr>
          <w:sz w:val="20"/>
          <w:lang w:val="ru-RU"/>
        </w:rPr>
        <w:t xml:space="preserve"> Сайт обязуется: </w:t>
      </w:r>
    </w:p>
    <w:p w14:paraId="69CB9CC7" w14:textId="77777777" w:rsidR="00516320" w:rsidRDefault="00E15219">
      <w:pPr>
        <w:jc w:val="both"/>
        <w:rPr>
          <w:sz w:val="20"/>
        </w:rPr>
      </w:pPr>
      <w:r>
        <w:rPr>
          <w:sz w:val="20"/>
          <w:lang w:val="ru-RU"/>
        </w:rPr>
        <w:t>-</w:t>
      </w:r>
      <w:r>
        <w:rPr>
          <w:sz w:val="20"/>
        </w:rPr>
        <w:t xml:space="preserve">Не допускать применение рекомендательных технологий в </w:t>
      </w:r>
      <w:proofErr w:type="gramStart"/>
      <w:r>
        <w:rPr>
          <w:sz w:val="20"/>
        </w:rPr>
        <w:t>целях  предоставления</w:t>
      </w:r>
      <w:proofErr w:type="gramEnd"/>
      <w:r>
        <w:rPr>
          <w:sz w:val="20"/>
        </w:rPr>
        <w:t xml:space="preserve"> информации с нарушением законодательства Российской  Федерации, а также применение рекомендательных технологий, которые  нарушают права и законные интересы граждан и организаций</w:t>
      </w:r>
      <w:r>
        <w:rPr>
          <w:sz w:val="20"/>
          <w:lang w:val="ru-RU"/>
        </w:rPr>
        <w:t>.</w:t>
      </w:r>
    </w:p>
    <w:p w14:paraId="434A6672" w14:textId="77777777" w:rsidR="00516320" w:rsidRDefault="00E15219">
      <w:pPr>
        <w:jc w:val="both"/>
        <w:rPr>
          <w:sz w:val="20"/>
        </w:rPr>
      </w:pPr>
      <w:r>
        <w:rPr>
          <w:sz w:val="20"/>
          <w:lang w:val="ru-RU"/>
        </w:rPr>
        <w:t>-</w:t>
      </w:r>
      <w:proofErr w:type="gramStart"/>
      <w:r>
        <w:rPr>
          <w:sz w:val="20"/>
        </w:rPr>
        <w:t>Не  допускать</w:t>
      </w:r>
      <w:proofErr w:type="gramEnd"/>
      <w:r>
        <w:rPr>
          <w:sz w:val="20"/>
        </w:rPr>
        <w:t xml:space="preserve"> предоставление информации с применением рекомендательных  технологий без информирования Пользователей о применении на Сайте  рекомендательных технологий.</w:t>
      </w:r>
    </w:p>
    <w:p w14:paraId="1848E953" w14:textId="77777777" w:rsidR="00516320" w:rsidRDefault="00E15219">
      <w:pPr>
        <w:jc w:val="both"/>
        <w:rPr>
          <w:sz w:val="20"/>
        </w:rPr>
      </w:pPr>
      <w:r>
        <w:rPr>
          <w:sz w:val="20"/>
          <w:lang w:val="ru-RU"/>
        </w:rPr>
        <w:t>-</w:t>
      </w:r>
      <w:proofErr w:type="spellStart"/>
      <w:r>
        <w:rPr>
          <w:sz w:val="20"/>
        </w:rPr>
        <w:t>Размеща</w:t>
      </w:r>
      <w:r>
        <w:rPr>
          <w:sz w:val="20"/>
          <w:lang w:val="ru-RU"/>
        </w:rPr>
        <w:t>ть</w:t>
      </w:r>
      <w:proofErr w:type="spellEnd"/>
      <w:r>
        <w:rPr>
          <w:sz w:val="20"/>
        </w:rPr>
        <w:t xml:space="preserve"> на Сайте </w:t>
      </w:r>
      <w:proofErr w:type="gramStart"/>
      <w:r>
        <w:rPr>
          <w:sz w:val="20"/>
        </w:rPr>
        <w:t>на</w:t>
      </w:r>
      <w:r>
        <w:rPr>
          <w:sz w:val="20"/>
          <w:lang w:val="ru-RU"/>
        </w:rPr>
        <w:t>с</w:t>
      </w:r>
      <w:proofErr w:type="spellStart"/>
      <w:r>
        <w:rPr>
          <w:sz w:val="20"/>
        </w:rPr>
        <w:t>тоящие</w:t>
      </w:r>
      <w:proofErr w:type="spellEnd"/>
      <w:r>
        <w:rPr>
          <w:sz w:val="20"/>
        </w:rPr>
        <w:t xml:space="preserve">  Правила</w:t>
      </w:r>
      <w:proofErr w:type="gramEnd"/>
      <w:r>
        <w:rPr>
          <w:sz w:val="20"/>
        </w:rPr>
        <w:t xml:space="preserve"> применения рекомендательных технологий, а также обеспечит</w:t>
      </w:r>
      <w:r>
        <w:rPr>
          <w:sz w:val="20"/>
          <w:lang w:val="ru-RU"/>
        </w:rPr>
        <w:t>ь</w:t>
      </w:r>
      <w:r>
        <w:rPr>
          <w:sz w:val="20"/>
        </w:rPr>
        <w:t xml:space="preserve">  беспрепятственный и безвозмездный доступ к ним</w:t>
      </w:r>
      <w:r>
        <w:rPr>
          <w:sz w:val="20"/>
          <w:lang w:val="ru-RU"/>
        </w:rPr>
        <w:t>.</w:t>
      </w:r>
    </w:p>
    <w:p w14:paraId="402BDAB0" w14:textId="77777777" w:rsidR="00516320" w:rsidRDefault="00E15219">
      <w:pPr>
        <w:jc w:val="both"/>
        <w:rPr>
          <w:sz w:val="20"/>
        </w:rPr>
      </w:pPr>
      <w:r>
        <w:rPr>
          <w:sz w:val="20"/>
          <w:lang w:val="ru-RU"/>
        </w:rPr>
        <w:t>-</w:t>
      </w:r>
      <w:proofErr w:type="spellStart"/>
      <w:r>
        <w:rPr>
          <w:sz w:val="20"/>
        </w:rPr>
        <w:t>Размеща</w:t>
      </w:r>
      <w:r>
        <w:rPr>
          <w:sz w:val="20"/>
          <w:lang w:val="ru-RU"/>
        </w:rPr>
        <w:t>ть</w:t>
      </w:r>
      <w:proofErr w:type="spellEnd"/>
      <w:r>
        <w:rPr>
          <w:sz w:val="20"/>
        </w:rPr>
        <w:t xml:space="preserve"> на Сайте адрес электронной почты и наименование Компании для направления Компании юридически значимых сообщений.</w:t>
      </w:r>
    </w:p>
    <w:p w14:paraId="6D715AFD" w14:textId="77777777" w:rsidR="00516320" w:rsidRDefault="00516320">
      <w:pPr>
        <w:jc w:val="both"/>
        <w:rPr>
          <w:b/>
          <w:sz w:val="20"/>
        </w:rPr>
      </w:pPr>
    </w:p>
    <w:p w14:paraId="30BC9FEF" w14:textId="77777777" w:rsidR="00516320" w:rsidRDefault="00E15219">
      <w:pPr>
        <w:jc w:val="both"/>
        <w:rPr>
          <w:b/>
          <w:sz w:val="20"/>
        </w:rPr>
      </w:pPr>
      <w:r>
        <w:rPr>
          <w:b/>
          <w:sz w:val="20"/>
        </w:rPr>
        <w:t>Содержание рекомендательных технологий</w:t>
      </w:r>
    </w:p>
    <w:p w14:paraId="4F506FC3" w14:textId="77777777" w:rsidR="00516320" w:rsidRDefault="00516320">
      <w:pPr>
        <w:jc w:val="both"/>
        <w:rPr>
          <w:sz w:val="20"/>
        </w:rPr>
      </w:pPr>
    </w:p>
    <w:p w14:paraId="5BDC60CF" w14:textId="77777777" w:rsidR="00516320" w:rsidRDefault="00E15219">
      <w:pPr>
        <w:jc w:val="both"/>
        <w:rPr>
          <w:sz w:val="20"/>
        </w:rPr>
      </w:pPr>
      <w:r>
        <w:rPr>
          <w:sz w:val="20"/>
        </w:rPr>
        <w:t>Описание процессов и методов 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способов осуществления таких процессов и методов.</w:t>
      </w:r>
    </w:p>
    <w:p w14:paraId="307ABE4A" w14:textId="77777777" w:rsidR="00516320" w:rsidRDefault="00516320">
      <w:pPr>
        <w:jc w:val="both"/>
        <w:rPr>
          <w:sz w:val="20"/>
        </w:rPr>
      </w:pPr>
    </w:p>
    <w:p w14:paraId="6FE2F598" w14:textId="77777777" w:rsidR="00516320" w:rsidRDefault="00E15219">
      <w:pPr>
        <w:jc w:val="both"/>
        <w:rPr>
          <w:color w:val="000000"/>
          <w:sz w:val="20"/>
        </w:rPr>
      </w:pPr>
      <w:r>
        <w:rPr>
          <w:sz w:val="20"/>
        </w:rPr>
        <w:t>Площадка автоматически, с учётом персональных рекомендаций, посредством интегрированного программного кода</w:t>
      </w:r>
      <w:r>
        <w:rPr>
          <w:color w:val="000000" w:themeColor="text1"/>
          <w:sz w:val="20"/>
        </w:rPr>
        <w:t xml:space="preserve"> ПЭВМ, осуществляет круглосуточно в непрерывном режиме демонстрацию виджетов правообладателя ООО «</w:t>
      </w:r>
      <w:r>
        <w:rPr>
          <w:color w:val="000000" w:themeColor="text1"/>
          <w:sz w:val="20"/>
          <w:lang w:val="ru-RU"/>
        </w:rPr>
        <w:t xml:space="preserve">24СМИ». </w:t>
      </w:r>
    </w:p>
    <w:p w14:paraId="70F4CAD1" w14:textId="77777777" w:rsidR="00516320" w:rsidRDefault="00516320">
      <w:pPr>
        <w:jc w:val="both"/>
        <w:rPr>
          <w:sz w:val="20"/>
        </w:rPr>
      </w:pPr>
    </w:p>
    <w:p w14:paraId="7A15A4D7" w14:textId="77777777" w:rsidR="00516320" w:rsidRDefault="00E15219">
      <w:pPr>
        <w:jc w:val="both"/>
        <w:rPr>
          <w:sz w:val="20"/>
        </w:rPr>
      </w:pPr>
      <w:r>
        <w:rPr>
          <w:sz w:val="20"/>
        </w:rPr>
        <w:t xml:space="preserve">Посредством ПЭВМ осуществляется сбор данных, ПЭВМ в автоматическом режиме обрабатывает полученные данные и формирует на основе предпочтений пользователей сети «Интернет» «персонализированный» контент. </w:t>
      </w:r>
    </w:p>
    <w:p w14:paraId="2B61C21E" w14:textId="77777777" w:rsidR="00516320" w:rsidRDefault="00516320">
      <w:pPr>
        <w:jc w:val="both"/>
        <w:rPr>
          <w:sz w:val="20"/>
        </w:rPr>
      </w:pPr>
    </w:p>
    <w:p w14:paraId="6060D608" w14:textId="77777777" w:rsidR="00516320" w:rsidRDefault="00E15219">
      <w:pPr>
        <w:jc w:val="both"/>
        <w:rPr>
          <w:sz w:val="20"/>
        </w:rPr>
      </w:pPr>
      <w:r>
        <w:rPr>
          <w:sz w:val="20"/>
        </w:rPr>
        <w:t xml:space="preserve">При нажатии Пользователя на демонстрируемый посредством ПЭВМ на Сайте контент, в Базу данных сохраняется информация о тематике такого контента. </w:t>
      </w:r>
    </w:p>
    <w:p w14:paraId="7DFFE8A3" w14:textId="77777777" w:rsidR="00516320" w:rsidRDefault="00516320">
      <w:pPr>
        <w:jc w:val="both"/>
        <w:rPr>
          <w:sz w:val="20"/>
        </w:rPr>
      </w:pPr>
    </w:p>
    <w:p w14:paraId="5D8CBF75" w14:textId="77777777" w:rsidR="00516320" w:rsidRDefault="00E15219">
      <w:pPr>
        <w:jc w:val="both"/>
        <w:rPr>
          <w:sz w:val="20"/>
        </w:rPr>
      </w:pPr>
      <w:r>
        <w:rPr>
          <w:sz w:val="20"/>
        </w:rPr>
        <w:t xml:space="preserve">Собирая сведения о контенте, переход на который произвел Пользователь, ПЭВМ накапливает в Базе данных информацию о </w:t>
      </w:r>
      <w:proofErr w:type="gramStart"/>
      <w:r>
        <w:rPr>
          <w:sz w:val="20"/>
        </w:rPr>
        <w:t>Пользователе  и</w:t>
      </w:r>
      <w:proofErr w:type="gramEnd"/>
      <w:r>
        <w:rPr>
          <w:sz w:val="20"/>
        </w:rPr>
        <w:t xml:space="preserve"> интересующих его новостных тематиках, что образует «профиль» Пользователя. </w:t>
      </w:r>
    </w:p>
    <w:p w14:paraId="7B99CA49" w14:textId="77777777" w:rsidR="00516320" w:rsidRDefault="00516320">
      <w:pPr>
        <w:jc w:val="both"/>
        <w:rPr>
          <w:sz w:val="20"/>
        </w:rPr>
      </w:pPr>
    </w:p>
    <w:p w14:paraId="55F24A1B" w14:textId="77777777" w:rsidR="00516320" w:rsidRDefault="00E15219">
      <w:pPr>
        <w:jc w:val="both"/>
        <w:rPr>
          <w:color w:val="000000"/>
          <w:sz w:val="20"/>
        </w:rPr>
      </w:pPr>
      <w:r>
        <w:rPr>
          <w:color w:val="000000" w:themeColor="text1"/>
          <w:sz w:val="20"/>
        </w:rPr>
        <w:t>В момент очередного наполнения (формирования новостной выдачи</w:t>
      </w:r>
      <w:r>
        <w:rPr>
          <w:color w:val="000000" w:themeColor="text1"/>
          <w:sz w:val="20"/>
          <w:lang w:val="ru-RU"/>
        </w:rPr>
        <w:t xml:space="preserve">) </w:t>
      </w:r>
      <w:r>
        <w:rPr>
          <w:color w:val="000000" w:themeColor="text1"/>
          <w:sz w:val="20"/>
        </w:rPr>
        <w:t>виджета</w:t>
      </w:r>
      <w:r>
        <w:rPr>
          <w:color w:val="000000" w:themeColor="text1"/>
          <w:sz w:val="20"/>
          <w:lang w:val="ru-RU"/>
        </w:rPr>
        <w:t>ми ООО «</w:t>
      </w:r>
      <w:r>
        <w:rPr>
          <w:color w:val="000000" w:themeColor="text1"/>
          <w:sz w:val="20"/>
        </w:rPr>
        <w:t>24СМИ</w:t>
      </w:r>
      <w:r>
        <w:rPr>
          <w:color w:val="000000" w:themeColor="text1"/>
          <w:sz w:val="20"/>
          <w:lang w:val="ru-RU"/>
        </w:rPr>
        <w:t>»</w:t>
      </w:r>
      <w:r>
        <w:rPr>
          <w:color w:val="000000" w:themeColor="text1"/>
          <w:sz w:val="20"/>
        </w:rPr>
        <w:t xml:space="preserve"> для Пользователя </w:t>
      </w:r>
      <w:proofErr w:type="gramStart"/>
      <w:r>
        <w:rPr>
          <w:color w:val="000000" w:themeColor="text1"/>
          <w:sz w:val="20"/>
        </w:rPr>
        <w:t xml:space="preserve">ПЭВМ </w:t>
      </w:r>
      <w:r>
        <w:rPr>
          <w:color w:val="000000" w:themeColor="text1"/>
          <w:sz w:val="20"/>
          <w:lang w:val="ru-RU"/>
        </w:rPr>
        <w:t xml:space="preserve"> </w:t>
      </w:r>
      <w:r>
        <w:rPr>
          <w:color w:val="000000" w:themeColor="text1"/>
          <w:sz w:val="20"/>
        </w:rPr>
        <w:t>учитывает</w:t>
      </w:r>
      <w:proofErr w:type="gramEnd"/>
      <w:r>
        <w:rPr>
          <w:color w:val="000000" w:themeColor="text1"/>
          <w:sz w:val="20"/>
        </w:rPr>
        <w:t xml:space="preserve"> и (или) стремится учитывать сведения о том, какие тематики интересовали Пользователя, и увеличивать вероятность показа новостей тематик профиля такого Пользователя. </w:t>
      </w:r>
    </w:p>
    <w:p w14:paraId="4B11C3C0" w14:textId="77777777" w:rsidR="00516320" w:rsidRDefault="00E15219">
      <w:pPr>
        <w:jc w:val="both"/>
        <w:rPr>
          <w:b/>
          <w:color w:val="000000"/>
          <w:sz w:val="20"/>
        </w:rPr>
      </w:pPr>
      <w:r>
        <w:rPr>
          <w:b/>
          <w:color w:val="000000" w:themeColor="text1"/>
          <w:sz w:val="20"/>
          <w:lang w:val="ru-RU"/>
        </w:rPr>
        <w:t>С</w:t>
      </w:r>
      <w:proofErr w:type="spellStart"/>
      <w:r>
        <w:rPr>
          <w:b/>
          <w:color w:val="000000" w:themeColor="text1"/>
          <w:sz w:val="20"/>
        </w:rPr>
        <w:t>ведени</w:t>
      </w:r>
      <w:proofErr w:type="spellEnd"/>
      <w:r>
        <w:rPr>
          <w:b/>
          <w:color w:val="000000" w:themeColor="text1"/>
          <w:sz w:val="20"/>
          <w:lang w:val="ru-RU"/>
        </w:rPr>
        <w:t>я</w:t>
      </w:r>
      <w:r>
        <w:rPr>
          <w:b/>
          <w:color w:val="000000" w:themeColor="text1"/>
          <w:sz w:val="20"/>
        </w:rPr>
        <w:t xml:space="preserve">, </w:t>
      </w:r>
      <w:proofErr w:type="spellStart"/>
      <w:proofErr w:type="gramStart"/>
      <w:r>
        <w:rPr>
          <w:b/>
          <w:color w:val="000000" w:themeColor="text1"/>
          <w:sz w:val="20"/>
        </w:rPr>
        <w:t>относящи</w:t>
      </w:r>
      <w:r>
        <w:rPr>
          <w:b/>
          <w:color w:val="000000" w:themeColor="text1"/>
          <w:sz w:val="20"/>
          <w:lang w:val="ru-RU"/>
        </w:rPr>
        <w:t>еся</w:t>
      </w:r>
      <w:proofErr w:type="spellEnd"/>
      <w:r>
        <w:rPr>
          <w:b/>
          <w:color w:val="000000" w:themeColor="text1"/>
          <w:sz w:val="20"/>
          <w:lang w:val="ru-RU"/>
        </w:rPr>
        <w:t xml:space="preserve"> </w:t>
      </w:r>
      <w:r>
        <w:rPr>
          <w:b/>
          <w:color w:val="000000" w:themeColor="text1"/>
          <w:sz w:val="20"/>
        </w:rPr>
        <w:t xml:space="preserve"> к</w:t>
      </w:r>
      <w:proofErr w:type="gramEnd"/>
      <w:r>
        <w:rPr>
          <w:b/>
          <w:color w:val="000000" w:themeColor="text1"/>
          <w:sz w:val="20"/>
        </w:rPr>
        <w:t xml:space="preserve"> предпочтениям </w:t>
      </w:r>
      <w:r>
        <w:rPr>
          <w:b/>
          <w:color w:val="000000" w:themeColor="text1"/>
          <w:sz w:val="20"/>
          <w:lang w:val="ru-RU"/>
        </w:rPr>
        <w:t>П</w:t>
      </w:r>
      <w:proofErr w:type="spellStart"/>
      <w:r>
        <w:rPr>
          <w:b/>
          <w:color w:val="000000" w:themeColor="text1"/>
          <w:sz w:val="20"/>
        </w:rPr>
        <w:t>ользователей</w:t>
      </w:r>
      <w:proofErr w:type="spellEnd"/>
      <w:r>
        <w:rPr>
          <w:b/>
          <w:color w:val="000000" w:themeColor="text1"/>
          <w:sz w:val="20"/>
          <w:lang w:val="ru-RU"/>
        </w:rPr>
        <w:t xml:space="preserve"> сайта</w:t>
      </w:r>
    </w:p>
    <w:p w14:paraId="038F83B5" w14:textId="77777777" w:rsidR="00516320" w:rsidRDefault="00E15219">
      <w:pPr>
        <w:jc w:val="both"/>
        <w:rPr>
          <w:color w:val="000000"/>
          <w:sz w:val="20"/>
        </w:rPr>
      </w:pPr>
      <w:r>
        <w:rPr>
          <w:color w:val="000000" w:themeColor="text1"/>
          <w:sz w:val="20"/>
        </w:rPr>
        <w:t xml:space="preserve">К сведениям, относящимся к предпочтениям </w:t>
      </w:r>
      <w:proofErr w:type="gramStart"/>
      <w:r>
        <w:rPr>
          <w:color w:val="000000" w:themeColor="text1"/>
          <w:sz w:val="20"/>
          <w:lang w:val="ru-RU"/>
        </w:rPr>
        <w:t>П</w:t>
      </w:r>
      <w:proofErr w:type="spellStart"/>
      <w:r>
        <w:rPr>
          <w:color w:val="000000" w:themeColor="text1"/>
          <w:sz w:val="20"/>
        </w:rPr>
        <w:t>ользователей</w:t>
      </w:r>
      <w:proofErr w:type="spellEnd"/>
      <w:r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  <w:lang w:val="ru-RU"/>
        </w:rPr>
        <w:t>Сайта</w:t>
      </w:r>
      <w:proofErr w:type="gramEnd"/>
      <w:r>
        <w:rPr>
          <w:color w:val="000000" w:themeColor="text1"/>
          <w:sz w:val="20"/>
        </w:rPr>
        <w:t xml:space="preserve"> относится тематика демонстрируемого посредством виджетов ООО «</w:t>
      </w:r>
      <w:r>
        <w:rPr>
          <w:color w:val="000000" w:themeColor="text1"/>
          <w:sz w:val="20"/>
          <w:lang w:val="ru-RU"/>
        </w:rPr>
        <w:t>24СМИ</w:t>
      </w:r>
      <w:r>
        <w:rPr>
          <w:color w:val="000000" w:themeColor="text1"/>
          <w:sz w:val="20"/>
        </w:rPr>
        <w:t xml:space="preserve">» на Сайте контента, выбранного Пользователем путем нажатия и перехода на источник такого контента и полученные посредством автоматической работы модулей ПЭВМ. </w:t>
      </w:r>
    </w:p>
    <w:p w14:paraId="33BC59E5" w14:textId="77777777" w:rsidR="00516320" w:rsidRDefault="00516320">
      <w:pPr>
        <w:jc w:val="both"/>
        <w:rPr>
          <w:color w:val="000000"/>
          <w:sz w:val="20"/>
        </w:rPr>
      </w:pPr>
    </w:p>
    <w:p w14:paraId="5BD1874C" w14:textId="77777777" w:rsidR="00516320" w:rsidRDefault="00E15219">
      <w:pPr>
        <w:jc w:val="both"/>
        <w:rPr>
          <w:color w:val="000000"/>
          <w:sz w:val="20"/>
        </w:rPr>
      </w:pPr>
      <w:r>
        <w:rPr>
          <w:color w:val="000000" w:themeColor="text1"/>
          <w:sz w:val="20"/>
        </w:rPr>
        <w:lastRenderedPageBreak/>
        <w:t xml:space="preserve">Рекомендации формируются следующими подходами: подбор похожих и сопутствующих </w:t>
      </w:r>
      <w:r>
        <w:rPr>
          <w:color w:val="000000" w:themeColor="text1"/>
          <w:sz w:val="20"/>
          <w:lang w:val="ru-RU"/>
        </w:rPr>
        <w:t>предпочтений Пользователя</w:t>
      </w:r>
      <w:r>
        <w:rPr>
          <w:color w:val="000000" w:themeColor="text1"/>
          <w:sz w:val="20"/>
        </w:rPr>
        <w:t>. Алгоритмы анализируют свойства т</w:t>
      </w:r>
      <w:proofErr w:type="spellStart"/>
      <w:r>
        <w:rPr>
          <w:color w:val="000000" w:themeColor="text1"/>
          <w:sz w:val="20"/>
          <w:lang w:val="ru-RU"/>
        </w:rPr>
        <w:t>ех</w:t>
      </w:r>
      <w:proofErr w:type="spellEnd"/>
      <w:r>
        <w:rPr>
          <w:color w:val="000000" w:themeColor="text1"/>
          <w:sz w:val="20"/>
          <w:lang w:val="ru-RU"/>
        </w:rPr>
        <w:t xml:space="preserve"> предпочтений</w:t>
      </w:r>
      <w:r>
        <w:rPr>
          <w:color w:val="000000" w:themeColor="text1"/>
          <w:sz w:val="20"/>
        </w:rPr>
        <w:t xml:space="preserve">, которыми интересовался </w:t>
      </w:r>
      <w:r>
        <w:rPr>
          <w:color w:val="000000" w:themeColor="text1"/>
          <w:sz w:val="20"/>
          <w:lang w:val="ru-RU"/>
        </w:rPr>
        <w:t>Пользователь</w:t>
      </w:r>
      <w:r>
        <w:rPr>
          <w:color w:val="000000" w:themeColor="text1"/>
          <w:sz w:val="20"/>
        </w:rPr>
        <w:t xml:space="preserve">, по этим признакам подбираются </w:t>
      </w:r>
      <w:r>
        <w:rPr>
          <w:color w:val="000000" w:themeColor="text1"/>
          <w:sz w:val="20"/>
          <w:lang w:val="ru-RU"/>
        </w:rPr>
        <w:t>информационные материалы</w:t>
      </w:r>
      <w:r>
        <w:rPr>
          <w:color w:val="000000" w:themeColor="text1"/>
          <w:sz w:val="20"/>
        </w:rPr>
        <w:t xml:space="preserve">, которые также могут его заинтересовать.  Алгоритм анализирует сходства в поведении </w:t>
      </w:r>
      <w:r>
        <w:rPr>
          <w:color w:val="000000" w:themeColor="text1"/>
          <w:sz w:val="20"/>
          <w:lang w:val="ru-RU"/>
        </w:rPr>
        <w:t>П</w:t>
      </w:r>
      <w:r>
        <w:rPr>
          <w:color w:val="000000" w:themeColor="text1"/>
          <w:sz w:val="20"/>
        </w:rPr>
        <w:t>о</w:t>
      </w:r>
      <w:proofErr w:type="spellStart"/>
      <w:r>
        <w:rPr>
          <w:color w:val="000000" w:themeColor="text1"/>
          <w:sz w:val="20"/>
          <w:lang w:val="ru-RU"/>
        </w:rPr>
        <w:t>льзователей</w:t>
      </w:r>
      <w:proofErr w:type="spellEnd"/>
      <w:r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  <w:lang w:val="ru-RU"/>
        </w:rPr>
        <w:t>С</w:t>
      </w:r>
      <w:proofErr w:type="spellStart"/>
      <w:r>
        <w:rPr>
          <w:color w:val="000000" w:themeColor="text1"/>
          <w:sz w:val="20"/>
        </w:rPr>
        <w:t>айта</w:t>
      </w:r>
      <w:proofErr w:type="spellEnd"/>
      <w:r>
        <w:rPr>
          <w:color w:val="000000" w:themeColor="text1"/>
          <w:sz w:val="20"/>
        </w:rPr>
        <w:t xml:space="preserve">. Такой подход помогает выявлять неочевидные предпочтения и составлять более разносторонние рекомендации.   Для активации рекомендаций не требуется делать никаких специальных действий. </w:t>
      </w:r>
    </w:p>
    <w:sectPr w:rsidR="00516320">
      <w:pgSz w:w="11909" w:h="16834"/>
      <w:pgMar w:top="1440" w:right="1440" w:bottom="1440" w:left="1440" w:header="72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B656" w14:textId="77777777" w:rsidR="00E15219" w:rsidRDefault="00E15219">
      <w:pPr>
        <w:spacing w:line="240" w:lineRule="auto"/>
      </w:pPr>
      <w:r>
        <w:separator/>
      </w:r>
    </w:p>
  </w:endnote>
  <w:endnote w:type="continuationSeparator" w:id="0">
    <w:p w14:paraId="4592AB9A" w14:textId="77777777" w:rsidR="00E15219" w:rsidRDefault="00E15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5809" w14:textId="77777777" w:rsidR="00E15219" w:rsidRDefault="00E15219">
      <w:pPr>
        <w:spacing w:line="240" w:lineRule="auto"/>
      </w:pPr>
      <w:r>
        <w:separator/>
      </w:r>
    </w:p>
  </w:footnote>
  <w:footnote w:type="continuationSeparator" w:id="0">
    <w:p w14:paraId="73CD5F6C" w14:textId="77777777" w:rsidR="00E15219" w:rsidRDefault="00E152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20"/>
    <w:rsid w:val="00516320"/>
    <w:rsid w:val="0070666F"/>
    <w:rsid w:val="00BB6EAE"/>
    <w:rsid w:val="00E1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7C49"/>
  <w15:docId w15:val="{533AEBBD-90E9-4268-A6C3-6D300E96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Алексей Яковлев</cp:lastModifiedBy>
  <cp:revision>2</cp:revision>
  <dcterms:created xsi:type="dcterms:W3CDTF">2023-11-07T12:54:00Z</dcterms:created>
  <dcterms:modified xsi:type="dcterms:W3CDTF">2023-11-07T12:54:00Z</dcterms:modified>
</cp:coreProperties>
</file>